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EF25" w14:textId="319DB620" w:rsidR="00C05FE9" w:rsidRPr="00902627" w:rsidRDefault="00C05FE9" w:rsidP="00C05FE9">
      <w:pPr>
        <w:rPr>
          <w:rFonts w:eastAsia="Times New Roman" w:cstheme="minorHAnsi"/>
          <w:color w:val="0000FF"/>
          <w:sz w:val="24"/>
          <w:szCs w:val="24"/>
          <w:u w:val="single"/>
        </w:rPr>
      </w:pPr>
      <w:r w:rsidRPr="00C05FE9">
        <w:rPr>
          <w:rFonts w:eastAsia="Times New Roman" w:cstheme="minorHAnsi"/>
          <w:sz w:val="24"/>
          <w:szCs w:val="24"/>
        </w:rPr>
        <w:fldChar w:fldCharType="begin"/>
      </w:r>
      <w:r w:rsidRPr="00C05FE9">
        <w:rPr>
          <w:rFonts w:eastAsia="Times New Roman" w:cstheme="minorHAnsi"/>
          <w:sz w:val="24"/>
          <w:szCs w:val="24"/>
        </w:rPr>
        <w:instrText xml:space="preserve"> HYPERLINK "http://wocncb.org/pdf/position-statements/WOCNCB_Position_Statement_WOC_entry_Level.pdf" \l "page=2" \o "Page 2" </w:instrText>
      </w:r>
      <w:r w:rsidRPr="00C05FE9">
        <w:rPr>
          <w:rFonts w:eastAsia="Times New Roman" w:cstheme="minorHAnsi"/>
          <w:sz w:val="24"/>
          <w:szCs w:val="24"/>
        </w:rPr>
        <w:fldChar w:fldCharType="separate"/>
      </w:r>
    </w:p>
    <w:p w14:paraId="2042E4C8" w14:textId="77777777" w:rsidR="00B66628" w:rsidRDefault="00C05FE9" w:rsidP="00C05FE9">
      <w:pPr>
        <w:rPr>
          <w:rFonts w:eastAsia="Times New Roman" w:cstheme="minorHAnsi"/>
          <w:b/>
          <w:bCs/>
          <w:sz w:val="24"/>
          <w:szCs w:val="24"/>
        </w:rPr>
      </w:pPr>
      <w:r w:rsidRPr="00C05FE9">
        <w:rPr>
          <w:rFonts w:eastAsia="Times New Roman" w:cstheme="minorHAnsi"/>
          <w:sz w:val="24"/>
          <w:szCs w:val="24"/>
        </w:rPr>
        <w:fldChar w:fldCharType="end"/>
      </w:r>
      <w:r w:rsidR="00B66628">
        <w:rPr>
          <w:rFonts w:eastAsia="Times New Roman" w:cstheme="minorHAnsi"/>
          <w:b/>
          <w:bCs/>
          <w:sz w:val="24"/>
          <w:szCs w:val="24"/>
        </w:rPr>
        <w:t>WHY CERTIFY?</w:t>
      </w:r>
    </w:p>
    <w:p w14:paraId="25D8DD26" w14:textId="77777777" w:rsidR="00B66628" w:rsidRDefault="00B66628" w:rsidP="00C05FE9">
      <w:pPr>
        <w:rPr>
          <w:rFonts w:eastAsia="Times New Roman" w:cstheme="minorHAnsi"/>
          <w:b/>
          <w:bCs/>
          <w:sz w:val="24"/>
          <w:szCs w:val="24"/>
        </w:rPr>
      </w:pPr>
    </w:p>
    <w:p w14:paraId="4346D51F" w14:textId="555F6F24" w:rsidR="00C05FE9" w:rsidRPr="00902627" w:rsidRDefault="000D11C7" w:rsidP="00C05FE9">
      <w:pPr>
        <w:rPr>
          <w:rFonts w:eastAsia="Times New Roman" w:cstheme="minorHAnsi"/>
          <w:b/>
          <w:sz w:val="24"/>
          <w:szCs w:val="24"/>
        </w:rPr>
      </w:pPr>
      <w:r>
        <w:rPr>
          <w:rFonts w:eastAsia="Times New Roman" w:cstheme="minorHAnsi"/>
          <w:b/>
          <w:sz w:val="24"/>
          <w:szCs w:val="24"/>
        </w:rPr>
        <w:t xml:space="preserve">CERTIFIED </w:t>
      </w:r>
      <w:r w:rsidR="00B101D6">
        <w:rPr>
          <w:rFonts w:eastAsia="Times New Roman" w:cstheme="minorHAnsi"/>
          <w:b/>
          <w:sz w:val="24"/>
          <w:szCs w:val="24"/>
        </w:rPr>
        <w:t>OSTOMY</w:t>
      </w:r>
      <w:r w:rsidR="00C05FE9" w:rsidRPr="00902627">
        <w:rPr>
          <w:rFonts w:eastAsia="Times New Roman" w:cstheme="minorHAnsi"/>
          <w:b/>
          <w:sz w:val="24"/>
          <w:szCs w:val="24"/>
        </w:rPr>
        <w:t xml:space="preserve"> CARE </w:t>
      </w:r>
      <w:r>
        <w:rPr>
          <w:rFonts w:eastAsia="Times New Roman" w:cstheme="minorHAnsi"/>
          <w:b/>
          <w:sz w:val="24"/>
          <w:szCs w:val="24"/>
        </w:rPr>
        <w:t>NURSE (C</w:t>
      </w:r>
      <w:r w:rsidR="00CA09D3">
        <w:rPr>
          <w:rFonts w:eastAsia="Times New Roman" w:cstheme="minorHAnsi"/>
          <w:b/>
          <w:sz w:val="24"/>
          <w:szCs w:val="24"/>
        </w:rPr>
        <w:t>O</w:t>
      </w:r>
      <w:r>
        <w:rPr>
          <w:rFonts w:eastAsia="Times New Roman" w:cstheme="minorHAnsi"/>
          <w:b/>
          <w:sz w:val="24"/>
          <w:szCs w:val="24"/>
        </w:rPr>
        <w:t xml:space="preserve">CN) </w:t>
      </w:r>
      <w:r w:rsidR="00C05FE9" w:rsidRPr="00C05FE9">
        <w:rPr>
          <w:rFonts w:eastAsia="Times New Roman" w:cstheme="minorHAnsi"/>
          <w:b/>
          <w:sz w:val="24"/>
          <w:szCs w:val="24"/>
        </w:rPr>
        <w:t xml:space="preserve">CERTIFICATION </w:t>
      </w:r>
    </w:p>
    <w:p w14:paraId="0F6AEE1E" w14:textId="77777777" w:rsidR="00C05FE9" w:rsidRPr="00902627" w:rsidRDefault="00C05FE9" w:rsidP="00C05FE9">
      <w:pPr>
        <w:rPr>
          <w:rFonts w:eastAsia="Times New Roman" w:cstheme="minorHAnsi"/>
          <w:b/>
          <w:sz w:val="24"/>
          <w:szCs w:val="24"/>
        </w:rPr>
      </w:pPr>
    </w:p>
    <w:p w14:paraId="78848206" w14:textId="3D83A2BC" w:rsidR="00B536E4" w:rsidRPr="00902627" w:rsidRDefault="00D80168" w:rsidP="00C05FE9">
      <w:pPr>
        <w:rPr>
          <w:rFonts w:eastAsia="Times New Roman" w:cstheme="minorHAnsi"/>
          <w:sz w:val="24"/>
          <w:szCs w:val="24"/>
        </w:rPr>
      </w:pPr>
      <w:r>
        <w:rPr>
          <w:rFonts w:eastAsia="Times New Roman" w:cstheme="minorHAnsi"/>
          <w:sz w:val="24"/>
          <w:szCs w:val="24"/>
        </w:rPr>
        <w:t>Ostomy</w:t>
      </w:r>
      <w:r w:rsidR="00B536E4" w:rsidRPr="00902627">
        <w:rPr>
          <w:rFonts w:eastAsia="Times New Roman" w:cstheme="minorHAnsi"/>
          <w:sz w:val="24"/>
          <w:szCs w:val="24"/>
        </w:rPr>
        <w:t xml:space="preserve"> care nursing is a distinct and well-defined field of nursing practice that is international in scope and based on a tested body of specialty-related, evidence-based practice.  </w:t>
      </w:r>
      <w:r>
        <w:rPr>
          <w:rFonts w:eastAsia="Times New Roman" w:cstheme="minorHAnsi"/>
          <w:sz w:val="24"/>
          <w:szCs w:val="24"/>
        </w:rPr>
        <w:t>Ostomy</w:t>
      </w:r>
      <w:r w:rsidR="00B536E4" w:rsidRPr="00902627">
        <w:rPr>
          <w:rFonts w:eastAsia="Times New Roman" w:cstheme="minorHAnsi"/>
          <w:sz w:val="24"/>
          <w:szCs w:val="24"/>
        </w:rPr>
        <w:t xml:space="preserve"> care nursing is practice</w:t>
      </w:r>
      <w:r w:rsidR="0013738A" w:rsidRPr="00902627">
        <w:rPr>
          <w:rFonts w:eastAsia="Times New Roman" w:cstheme="minorHAnsi"/>
          <w:sz w:val="24"/>
          <w:szCs w:val="24"/>
        </w:rPr>
        <w:t>d</w:t>
      </w:r>
      <w:r w:rsidR="00B536E4" w:rsidRPr="00902627">
        <w:rPr>
          <w:rFonts w:eastAsia="Times New Roman" w:cstheme="minorHAnsi"/>
          <w:sz w:val="24"/>
          <w:szCs w:val="24"/>
        </w:rPr>
        <w:t xml:space="preserve"> across the spectrum of health care settings</w:t>
      </w:r>
      <w:r w:rsidR="0013738A" w:rsidRPr="00902627">
        <w:rPr>
          <w:rFonts w:eastAsia="Times New Roman" w:cstheme="minorHAnsi"/>
          <w:sz w:val="24"/>
          <w:szCs w:val="24"/>
        </w:rPr>
        <w:t>,</w:t>
      </w:r>
      <w:r w:rsidR="00B536E4" w:rsidRPr="00902627">
        <w:rPr>
          <w:rFonts w:eastAsia="Times New Roman" w:cstheme="minorHAnsi"/>
          <w:sz w:val="24"/>
          <w:szCs w:val="24"/>
        </w:rPr>
        <w:t xml:space="preserve"> including</w:t>
      </w:r>
      <w:r>
        <w:rPr>
          <w:rFonts w:eastAsia="Times New Roman" w:cstheme="minorHAnsi"/>
          <w:sz w:val="24"/>
          <w:szCs w:val="24"/>
        </w:rPr>
        <w:t xml:space="preserve"> ostomy clinics, </w:t>
      </w:r>
      <w:r w:rsidR="00B536E4" w:rsidRPr="00902627">
        <w:rPr>
          <w:rFonts w:eastAsia="Times New Roman" w:cstheme="minorHAnsi"/>
          <w:sz w:val="24"/>
          <w:szCs w:val="24"/>
        </w:rPr>
        <w:t>urgent care</w:t>
      </w:r>
      <w:r w:rsidR="0013738A" w:rsidRPr="00902627">
        <w:rPr>
          <w:rFonts w:eastAsia="Times New Roman" w:cstheme="minorHAnsi"/>
          <w:sz w:val="24"/>
          <w:szCs w:val="24"/>
        </w:rPr>
        <w:t xml:space="preserve"> clinics</w:t>
      </w:r>
      <w:r w:rsidR="00B536E4" w:rsidRPr="00902627">
        <w:rPr>
          <w:rFonts w:eastAsia="Times New Roman" w:cstheme="minorHAnsi"/>
          <w:sz w:val="24"/>
          <w:szCs w:val="24"/>
        </w:rPr>
        <w:t>, inpatient</w:t>
      </w:r>
      <w:r w:rsidR="0013738A" w:rsidRPr="00902627">
        <w:rPr>
          <w:rFonts w:eastAsia="Times New Roman" w:cstheme="minorHAnsi"/>
          <w:sz w:val="24"/>
          <w:szCs w:val="24"/>
        </w:rPr>
        <w:t xml:space="preserve"> care</w:t>
      </w:r>
      <w:r w:rsidR="00B536E4" w:rsidRPr="00902627">
        <w:rPr>
          <w:rFonts w:eastAsia="Times New Roman" w:cstheme="minorHAnsi"/>
          <w:sz w:val="24"/>
          <w:szCs w:val="24"/>
        </w:rPr>
        <w:t>, outpatient</w:t>
      </w:r>
      <w:r w:rsidR="0013738A" w:rsidRPr="00902627">
        <w:rPr>
          <w:rFonts w:eastAsia="Times New Roman" w:cstheme="minorHAnsi"/>
          <w:sz w:val="24"/>
          <w:szCs w:val="24"/>
        </w:rPr>
        <w:t xml:space="preserve"> </w:t>
      </w:r>
      <w:r w:rsidR="000D11C7">
        <w:rPr>
          <w:rFonts w:eastAsia="Times New Roman" w:cstheme="minorHAnsi"/>
          <w:sz w:val="24"/>
          <w:szCs w:val="24"/>
        </w:rPr>
        <w:t>care</w:t>
      </w:r>
      <w:r w:rsidR="00B536E4" w:rsidRPr="00902627">
        <w:rPr>
          <w:rFonts w:eastAsia="Times New Roman" w:cstheme="minorHAnsi"/>
          <w:sz w:val="24"/>
          <w:szCs w:val="24"/>
        </w:rPr>
        <w:t xml:space="preserve">, </w:t>
      </w:r>
      <w:r w:rsidR="0013738A" w:rsidRPr="00902627">
        <w:rPr>
          <w:rFonts w:eastAsia="Times New Roman" w:cstheme="minorHAnsi"/>
          <w:sz w:val="24"/>
          <w:szCs w:val="24"/>
        </w:rPr>
        <w:t>long-term</w:t>
      </w:r>
      <w:r w:rsidR="00B536E4" w:rsidRPr="00902627">
        <w:rPr>
          <w:rFonts w:eastAsia="Times New Roman" w:cstheme="minorHAnsi"/>
          <w:sz w:val="24"/>
          <w:szCs w:val="24"/>
        </w:rPr>
        <w:t xml:space="preserve"> care, and home health. </w:t>
      </w:r>
    </w:p>
    <w:p w14:paraId="0E7D0BEE" w14:textId="77777777" w:rsidR="00902627" w:rsidRPr="00902627" w:rsidRDefault="00902627" w:rsidP="00C05FE9">
      <w:pPr>
        <w:rPr>
          <w:rFonts w:eastAsia="Times New Roman" w:cstheme="minorHAnsi"/>
          <w:sz w:val="24"/>
          <w:szCs w:val="24"/>
        </w:rPr>
      </w:pPr>
    </w:p>
    <w:p w14:paraId="1108276A" w14:textId="296578CF" w:rsidR="00902627" w:rsidRPr="00902627" w:rsidRDefault="00902627" w:rsidP="0013477B">
      <w:pPr>
        <w:autoSpaceDE w:val="0"/>
        <w:autoSpaceDN w:val="0"/>
        <w:adjustRightInd w:val="0"/>
        <w:rPr>
          <w:rFonts w:cstheme="minorHAnsi"/>
          <w:sz w:val="24"/>
          <w:szCs w:val="24"/>
        </w:rPr>
      </w:pPr>
      <w:r w:rsidRPr="00902627">
        <w:rPr>
          <w:rFonts w:cstheme="minorHAnsi"/>
          <w:sz w:val="24"/>
          <w:szCs w:val="24"/>
        </w:rPr>
        <w:t xml:space="preserve">The </w:t>
      </w:r>
      <w:r>
        <w:rPr>
          <w:rFonts w:cstheme="minorHAnsi"/>
          <w:sz w:val="24"/>
          <w:szCs w:val="24"/>
        </w:rPr>
        <w:t xml:space="preserve">Certified </w:t>
      </w:r>
      <w:r w:rsidR="00D80168">
        <w:rPr>
          <w:rFonts w:cstheme="minorHAnsi"/>
          <w:sz w:val="24"/>
          <w:szCs w:val="24"/>
        </w:rPr>
        <w:t>Ostomy</w:t>
      </w:r>
      <w:r>
        <w:rPr>
          <w:rFonts w:cstheme="minorHAnsi"/>
          <w:sz w:val="24"/>
          <w:szCs w:val="24"/>
        </w:rPr>
        <w:t xml:space="preserve"> Care Nurse (</w:t>
      </w:r>
      <w:r w:rsidRPr="00902627">
        <w:rPr>
          <w:rFonts w:cstheme="minorHAnsi"/>
          <w:sz w:val="24"/>
          <w:szCs w:val="24"/>
        </w:rPr>
        <w:t>C</w:t>
      </w:r>
      <w:r w:rsidR="00D80168">
        <w:rPr>
          <w:rFonts w:cstheme="minorHAnsi"/>
          <w:sz w:val="24"/>
          <w:szCs w:val="24"/>
        </w:rPr>
        <w:t>O</w:t>
      </w:r>
      <w:r w:rsidRPr="00902627">
        <w:rPr>
          <w:rFonts w:cstheme="minorHAnsi"/>
          <w:sz w:val="24"/>
          <w:szCs w:val="24"/>
        </w:rPr>
        <w:t>CN</w:t>
      </w:r>
      <w:r>
        <w:rPr>
          <w:rFonts w:cstheme="minorHAnsi"/>
          <w:sz w:val="24"/>
          <w:szCs w:val="24"/>
        </w:rPr>
        <w:t>)</w:t>
      </w:r>
      <w:r w:rsidRPr="00902627">
        <w:rPr>
          <w:rFonts w:cstheme="minorHAnsi"/>
          <w:sz w:val="24"/>
          <w:szCs w:val="24"/>
        </w:rPr>
        <w:t xml:space="preserve"> certification program is targeted at RNs who are interested in moving from general nursing practice to the s</w:t>
      </w:r>
      <w:r>
        <w:rPr>
          <w:rFonts w:cstheme="minorHAnsi"/>
          <w:sz w:val="24"/>
          <w:szCs w:val="24"/>
        </w:rPr>
        <w:t xml:space="preserve">pecialized field of </w:t>
      </w:r>
      <w:r w:rsidR="00D80168" w:rsidRPr="0000266C">
        <w:rPr>
          <w:rFonts w:cstheme="minorHAnsi"/>
          <w:color w:val="000000" w:themeColor="text1"/>
          <w:sz w:val="24"/>
          <w:szCs w:val="24"/>
        </w:rPr>
        <w:t>ostomy</w:t>
      </w:r>
      <w:r w:rsidRPr="0000266C">
        <w:rPr>
          <w:rFonts w:cstheme="minorHAnsi"/>
          <w:color w:val="000000" w:themeColor="text1"/>
          <w:sz w:val="24"/>
          <w:szCs w:val="24"/>
        </w:rPr>
        <w:t xml:space="preserve"> care. </w:t>
      </w:r>
      <w:r w:rsidR="0013477B" w:rsidRPr="0000266C">
        <w:rPr>
          <w:rFonts w:cstheme="minorHAnsi"/>
          <w:color w:val="000000" w:themeColor="text1"/>
          <w:sz w:val="24"/>
          <w:szCs w:val="24"/>
        </w:rPr>
        <w:t xml:space="preserve">The ostomy nurse will care for patients who may have fecal or urinary diversions, fistulas, or percutaneous tubes/drains, and need post-surgical ostomy care due to a variety of disorders such as inflammatory bowel disease, cancer, birth defects, etc. An ostomy (or WOC) nurse is needed to provide long-term support and follow-up care. </w:t>
      </w:r>
      <w:r w:rsidRPr="0000266C">
        <w:rPr>
          <w:rFonts w:cstheme="minorHAnsi"/>
          <w:color w:val="000000" w:themeColor="text1"/>
          <w:sz w:val="24"/>
          <w:szCs w:val="24"/>
        </w:rPr>
        <w:t xml:space="preserve">By completing the necessary </w:t>
      </w:r>
      <w:bookmarkStart w:id="0" w:name="_GoBack"/>
      <w:bookmarkEnd w:id="0"/>
      <w:r>
        <w:rPr>
          <w:rFonts w:cstheme="minorHAnsi"/>
          <w:sz w:val="24"/>
          <w:szCs w:val="24"/>
        </w:rPr>
        <w:t>educational and clinical patient contact hours</w:t>
      </w:r>
      <w:r w:rsidR="0029014B">
        <w:rPr>
          <w:rFonts w:cstheme="minorHAnsi"/>
          <w:sz w:val="24"/>
          <w:szCs w:val="24"/>
        </w:rPr>
        <w:t xml:space="preserve"> to become a C</w:t>
      </w:r>
      <w:r w:rsidR="00D80168">
        <w:rPr>
          <w:rFonts w:cstheme="minorHAnsi"/>
          <w:sz w:val="24"/>
          <w:szCs w:val="24"/>
        </w:rPr>
        <w:t>O</w:t>
      </w:r>
      <w:r w:rsidR="0029014B">
        <w:rPr>
          <w:rFonts w:cstheme="minorHAnsi"/>
          <w:sz w:val="24"/>
          <w:szCs w:val="24"/>
        </w:rPr>
        <w:t xml:space="preserve">CN, </w:t>
      </w:r>
      <w:r>
        <w:rPr>
          <w:rFonts w:cstheme="minorHAnsi"/>
          <w:sz w:val="24"/>
          <w:szCs w:val="24"/>
        </w:rPr>
        <w:t xml:space="preserve">RNs will acquire the knowledge and skills necessary </w:t>
      </w:r>
      <w:r w:rsidR="0029014B">
        <w:rPr>
          <w:rFonts w:cstheme="minorHAnsi"/>
          <w:sz w:val="24"/>
          <w:szCs w:val="24"/>
        </w:rPr>
        <w:t xml:space="preserve">to identify, assess, and treat </w:t>
      </w:r>
      <w:r w:rsidR="00CA09D3">
        <w:rPr>
          <w:rFonts w:cstheme="minorHAnsi"/>
          <w:sz w:val="24"/>
          <w:szCs w:val="24"/>
        </w:rPr>
        <w:t xml:space="preserve">patients </w:t>
      </w:r>
      <w:r w:rsidR="0029014B">
        <w:rPr>
          <w:rFonts w:cstheme="minorHAnsi"/>
          <w:sz w:val="24"/>
          <w:szCs w:val="24"/>
        </w:rPr>
        <w:t xml:space="preserve">across practice settings. </w:t>
      </w:r>
    </w:p>
    <w:p w14:paraId="00DCBA18" w14:textId="77777777" w:rsidR="00902627" w:rsidRPr="00902627" w:rsidRDefault="00902627" w:rsidP="00C05FE9">
      <w:pPr>
        <w:rPr>
          <w:rFonts w:eastAsia="Times New Roman" w:cstheme="minorHAnsi"/>
          <w:sz w:val="24"/>
          <w:szCs w:val="24"/>
        </w:rPr>
      </w:pPr>
    </w:p>
    <w:p w14:paraId="2EDBE11E" w14:textId="77777777" w:rsidR="00B536E4" w:rsidRDefault="0029014B" w:rsidP="00C05FE9">
      <w:pPr>
        <w:rPr>
          <w:rFonts w:eastAsia="Times New Roman" w:cstheme="minorHAnsi"/>
          <w:sz w:val="24"/>
          <w:szCs w:val="24"/>
        </w:rPr>
      </w:pPr>
      <w:r>
        <w:rPr>
          <w:rFonts w:eastAsia="Times New Roman" w:cstheme="minorHAnsi"/>
          <w:b/>
          <w:sz w:val="24"/>
          <w:szCs w:val="24"/>
        </w:rPr>
        <w:t>WOUND OSTOMY AND CONTINENCE NURSING</w:t>
      </w:r>
    </w:p>
    <w:p w14:paraId="445810CB" w14:textId="77777777" w:rsidR="0029014B" w:rsidRPr="0029014B" w:rsidRDefault="0029014B" w:rsidP="00C05FE9">
      <w:pPr>
        <w:rPr>
          <w:rFonts w:eastAsia="Times New Roman" w:cstheme="minorHAnsi"/>
          <w:sz w:val="24"/>
          <w:szCs w:val="24"/>
        </w:rPr>
      </w:pPr>
    </w:p>
    <w:p w14:paraId="01891960" w14:textId="243294F4" w:rsidR="0029014B" w:rsidRPr="00902627" w:rsidRDefault="0029014B" w:rsidP="0029014B">
      <w:pPr>
        <w:rPr>
          <w:rFonts w:eastAsia="Times New Roman" w:cstheme="minorHAnsi"/>
          <w:sz w:val="24"/>
          <w:szCs w:val="24"/>
        </w:rPr>
      </w:pPr>
      <w:r>
        <w:rPr>
          <w:rFonts w:eastAsia="Times New Roman" w:cstheme="minorHAnsi"/>
          <w:sz w:val="24"/>
          <w:szCs w:val="24"/>
        </w:rPr>
        <w:t xml:space="preserve">While </w:t>
      </w:r>
      <w:r w:rsidR="00CA09D3">
        <w:rPr>
          <w:rFonts w:eastAsia="Times New Roman" w:cstheme="minorHAnsi"/>
          <w:sz w:val="24"/>
          <w:szCs w:val="24"/>
        </w:rPr>
        <w:t xml:space="preserve">ostomy </w:t>
      </w:r>
      <w:r>
        <w:rPr>
          <w:rFonts w:eastAsia="Times New Roman" w:cstheme="minorHAnsi"/>
          <w:sz w:val="24"/>
          <w:szCs w:val="24"/>
        </w:rPr>
        <w:t>care nursing is a distinct specialty, it is also encompassed by the Wound, Os</w:t>
      </w:r>
      <w:r w:rsidR="00C05FE9" w:rsidRPr="00C05FE9">
        <w:rPr>
          <w:rFonts w:eastAsia="Times New Roman" w:cstheme="minorHAnsi"/>
          <w:sz w:val="24"/>
          <w:szCs w:val="24"/>
        </w:rPr>
        <w:t>tomy and Continence (WOC) nursing</w:t>
      </w:r>
      <w:r>
        <w:rPr>
          <w:rFonts w:eastAsia="Times New Roman" w:cstheme="minorHAnsi"/>
          <w:sz w:val="24"/>
          <w:szCs w:val="24"/>
        </w:rPr>
        <w:t xml:space="preserve"> specialty</w:t>
      </w:r>
      <w:r w:rsidR="00316AEB">
        <w:rPr>
          <w:rFonts w:eastAsia="Times New Roman" w:cstheme="minorHAnsi"/>
          <w:sz w:val="24"/>
          <w:szCs w:val="24"/>
        </w:rPr>
        <w:t>,</w:t>
      </w:r>
      <w:r>
        <w:rPr>
          <w:rFonts w:eastAsia="Times New Roman" w:cstheme="minorHAnsi"/>
          <w:sz w:val="24"/>
          <w:szCs w:val="24"/>
        </w:rPr>
        <w:t xml:space="preserve"> which </w:t>
      </w:r>
      <w:r w:rsidRPr="00902627">
        <w:rPr>
          <w:rFonts w:cstheme="minorHAnsi"/>
          <w:sz w:val="24"/>
          <w:szCs w:val="24"/>
        </w:rPr>
        <w:t>provides acute and rehabilitative care for people with selected disorders of the gastrointestinal, genitourinary, and integumentary systems. The WOC nurse provides direct care to people with abdominal stomas,</w:t>
      </w:r>
      <w:r w:rsidR="001E46FB">
        <w:rPr>
          <w:rFonts w:cstheme="minorHAnsi"/>
          <w:sz w:val="24"/>
          <w:szCs w:val="24"/>
        </w:rPr>
        <w:t xml:space="preserve"> </w:t>
      </w:r>
      <w:r w:rsidRPr="00902627">
        <w:rPr>
          <w:rFonts w:cstheme="minorHAnsi"/>
          <w:sz w:val="24"/>
          <w:szCs w:val="24"/>
        </w:rPr>
        <w:t xml:space="preserve">fistulas, drains, </w:t>
      </w:r>
      <w:r w:rsidR="00521022">
        <w:rPr>
          <w:rFonts w:cstheme="minorHAnsi"/>
          <w:sz w:val="24"/>
          <w:szCs w:val="24"/>
        </w:rPr>
        <w:t xml:space="preserve">wounds, </w:t>
      </w:r>
      <w:r w:rsidRPr="00902627">
        <w:rPr>
          <w:rFonts w:cstheme="minorHAnsi"/>
          <w:sz w:val="24"/>
          <w:szCs w:val="24"/>
        </w:rPr>
        <w:t>pressure ulcers and continence disorders and participates in assessment, planning, implementation and evaluation of patients with wound, ostomy and continence care needs. As an educator, consultant, researcher and administrator, the WOC nurse plays a pivotal role in the guidance of optimal patient care i</w:t>
      </w:r>
      <w:r w:rsidR="00316AEB">
        <w:rPr>
          <w:rFonts w:cstheme="minorHAnsi"/>
          <w:sz w:val="24"/>
          <w:szCs w:val="24"/>
        </w:rPr>
        <w:t xml:space="preserve">n multiple healthcare settings.  </w:t>
      </w:r>
    </w:p>
    <w:p w14:paraId="039F169A" w14:textId="77777777" w:rsidR="0029014B" w:rsidRDefault="0029014B" w:rsidP="00B536E4">
      <w:pPr>
        <w:rPr>
          <w:rFonts w:eastAsia="Times New Roman" w:cstheme="minorHAnsi"/>
          <w:sz w:val="24"/>
          <w:szCs w:val="24"/>
        </w:rPr>
      </w:pPr>
    </w:p>
    <w:p w14:paraId="28F0C93F" w14:textId="6B8E8F57" w:rsidR="006F510C" w:rsidRPr="00902627" w:rsidRDefault="006F510C" w:rsidP="006F510C">
      <w:pPr>
        <w:rPr>
          <w:rFonts w:cstheme="minorHAnsi"/>
          <w:sz w:val="24"/>
          <w:szCs w:val="24"/>
        </w:rPr>
      </w:pPr>
      <w:r w:rsidRPr="00902627">
        <w:rPr>
          <w:rFonts w:cstheme="minorHAnsi"/>
          <w:sz w:val="24"/>
          <w:szCs w:val="24"/>
        </w:rPr>
        <w:t xml:space="preserve">WOCNCB provides a unique set of certifications. The tri-specialty scope </w:t>
      </w:r>
      <w:r w:rsidR="00E6712C">
        <w:rPr>
          <w:rFonts w:cstheme="minorHAnsi"/>
          <w:sz w:val="24"/>
          <w:szCs w:val="24"/>
        </w:rPr>
        <w:t xml:space="preserve">includes the Certified Wound Care Nurse </w:t>
      </w:r>
      <w:r w:rsidRPr="00902627">
        <w:rPr>
          <w:rFonts w:cstheme="minorHAnsi"/>
          <w:sz w:val="24"/>
          <w:szCs w:val="24"/>
        </w:rPr>
        <w:t>(CWCN</w:t>
      </w:r>
      <w:r w:rsidR="00E6712C">
        <w:rPr>
          <w:rFonts w:cstheme="minorHAnsi"/>
          <w:sz w:val="24"/>
          <w:szCs w:val="24"/>
        </w:rPr>
        <w:t>)</w:t>
      </w:r>
      <w:r w:rsidRPr="00902627">
        <w:rPr>
          <w:rFonts w:cstheme="minorHAnsi"/>
          <w:sz w:val="24"/>
          <w:szCs w:val="24"/>
        </w:rPr>
        <w:t xml:space="preserve">, </w:t>
      </w:r>
      <w:r w:rsidR="00E6712C">
        <w:rPr>
          <w:rFonts w:cstheme="minorHAnsi"/>
          <w:sz w:val="24"/>
          <w:szCs w:val="24"/>
        </w:rPr>
        <w:t>Certified Ostomy Care Nurse (</w:t>
      </w:r>
      <w:r w:rsidRPr="00902627">
        <w:rPr>
          <w:rFonts w:cstheme="minorHAnsi"/>
          <w:sz w:val="24"/>
          <w:szCs w:val="24"/>
        </w:rPr>
        <w:t>COCN</w:t>
      </w:r>
      <w:r w:rsidR="00E6712C">
        <w:rPr>
          <w:rFonts w:cstheme="minorHAnsi"/>
          <w:sz w:val="24"/>
          <w:szCs w:val="24"/>
        </w:rPr>
        <w:t>)</w:t>
      </w:r>
      <w:r w:rsidRPr="00902627">
        <w:rPr>
          <w:rFonts w:cstheme="minorHAnsi"/>
          <w:sz w:val="24"/>
          <w:szCs w:val="24"/>
        </w:rPr>
        <w:t xml:space="preserve">, and </w:t>
      </w:r>
      <w:r w:rsidR="00E6712C">
        <w:rPr>
          <w:rFonts w:cstheme="minorHAnsi"/>
          <w:sz w:val="24"/>
          <w:szCs w:val="24"/>
        </w:rPr>
        <w:t>Certified Continence Care Nurse (</w:t>
      </w:r>
      <w:r w:rsidRPr="00902627">
        <w:rPr>
          <w:rFonts w:cstheme="minorHAnsi"/>
          <w:sz w:val="24"/>
          <w:szCs w:val="24"/>
        </w:rPr>
        <w:t>CCCN) with over lapping knowledge and skills requirements. We allow nurses to take one, two, or all three specialty exams as they choose resulting in dual (C</w:t>
      </w:r>
      <w:r w:rsidR="00E6712C">
        <w:rPr>
          <w:rFonts w:cstheme="minorHAnsi"/>
          <w:sz w:val="24"/>
          <w:szCs w:val="24"/>
        </w:rPr>
        <w:t>ertified Wound Ostomy Nurse (C</w:t>
      </w:r>
      <w:r w:rsidRPr="00902627">
        <w:rPr>
          <w:rFonts w:cstheme="minorHAnsi"/>
          <w:sz w:val="24"/>
          <w:szCs w:val="24"/>
        </w:rPr>
        <w:t>WON)</w:t>
      </w:r>
      <w:r w:rsidR="001E46FB">
        <w:rPr>
          <w:rFonts w:cstheme="minorHAnsi"/>
          <w:sz w:val="24"/>
          <w:szCs w:val="24"/>
        </w:rPr>
        <w:t>)</w:t>
      </w:r>
      <w:r w:rsidRPr="00902627">
        <w:rPr>
          <w:rFonts w:cstheme="minorHAnsi"/>
          <w:sz w:val="24"/>
          <w:szCs w:val="24"/>
        </w:rPr>
        <w:t xml:space="preserve"> or tri (</w:t>
      </w:r>
      <w:r w:rsidR="00E6712C">
        <w:rPr>
          <w:rFonts w:cstheme="minorHAnsi"/>
          <w:sz w:val="24"/>
          <w:szCs w:val="24"/>
        </w:rPr>
        <w:t>Certified Wound Ostomy Continence Nurse (</w:t>
      </w:r>
      <w:r w:rsidRPr="00902627">
        <w:rPr>
          <w:rFonts w:cstheme="minorHAnsi"/>
          <w:sz w:val="24"/>
          <w:szCs w:val="24"/>
        </w:rPr>
        <w:t>CWOCN)</w:t>
      </w:r>
      <w:r w:rsidR="001E46FB">
        <w:rPr>
          <w:rFonts w:cstheme="minorHAnsi"/>
          <w:sz w:val="24"/>
          <w:szCs w:val="24"/>
        </w:rPr>
        <w:t>)</w:t>
      </w:r>
      <w:r w:rsidRPr="00902627">
        <w:rPr>
          <w:rFonts w:cstheme="minorHAnsi"/>
          <w:sz w:val="24"/>
          <w:szCs w:val="24"/>
        </w:rPr>
        <w:t xml:space="preserve"> certification. </w:t>
      </w:r>
    </w:p>
    <w:p w14:paraId="78C48051" w14:textId="77777777" w:rsidR="00902627" w:rsidRPr="00902627" w:rsidRDefault="00902627" w:rsidP="00B536E4">
      <w:pPr>
        <w:rPr>
          <w:rFonts w:eastAsia="Times New Roman" w:cstheme="minorHAnsi"/>
          <w:sz w:val="24"/>
          <w:szCs w:val="24"/>
        </w:rPr>
      </w:pPr>
    </w:p>
    <w:p w14:paraId="257BAA5B" w14:textId="77777777" w:rsidR="00316AEB" w:rsidRDefault="00C05FE9" w:rsidP="00C05FE9">
      <w:pPr>
        <w:rPr>
          <w:rFonts w:eastAsia="Times New Roman" w:cstheme="minorHAnsi"/>
          <w:b/>
          <w:sz w:val="24"/>
          <w:szCs w:val="24"/>
        </w:rPr>
      </w:pPr>
      <w:r w:rsidRPr="00C05FE9">
        <w:rPr>
          <w:rFonts w:eastAsia="Times New Roman" w:cstheme="minorHAnsi"/>
          <w:b/>
          <w:sz w:val="24"/>
          <w:szCs w:val="24"/>
        </w:rPr>
        <w:t>WOUND OSTOMY AND CONTINENCE NURSING CERTIFICATION BOARD: CREDENTIALING</w:t>
      </w:r>
    </w:p>
    <w:p w14:paraId="14432593" w14:textId="77777777" w:rsidR="00316AEB" w:rsidRPr="00316AEB" w:rsidRDefault="00316AEB" w:rsidP="00C05FE9">
      <w:pPr>
        <w:rPr>
          <w:rFonts w:eastAsia="Times New Roman" w:cstheme="minorHAnsi"/>
          <w:b/>
          <w:sz w:val="24"/>
          <w:szCs w:val="24"/>
        </w:rPr>
      </w:pPr>
    </w:p>
    <w:p w14:paraId="430EDA43" w14:textId="77777777" w:rsidR="001E46FB" w:rsidRDefault="00C05FE9" w:rsidP="00C05FE9">
      <w:pPr>
        <w:rPr>
          <w:rFonts w:eastAsia="Times New Roman" w:cstheme="minorHAnsi"/>
          <w:sz w:val="24"/>
          <w:szCs w:val="24"/>
        </w:rPr>
      </w:pPr>
      <w:r w:rsidRPr="00C05FE9">
        <w:rPr>
          <w:rFonts w:eastAsia="Times New Roman" w:cstheme="minorHAnsi"/>
          <w:sz w:val="24"/>
          <w:szCs w:val="24"/>
        </w:rPr>
        <w:t xml:space="preserve">The Wound, Ostomy and Continence Nursing Certification Board (WOCNCB) is a professional organization dedicated to promoting the highest standard of consumer care and safety by providing credentialing in the areas of wound, ostomy, and continence nursing. The purposes of a credentialing program are to protect the public by establishing standards for professional </w:t>
      </w:r>
      <w:r w:rsidRPr="00C05FE9">
        <w:rPr>
          <w:rFonts w:eastAsia="Times New Roman" w:cstheme="minorHAnsi"/>
          <w:sz w:val="24"/>
          <w:szCs w:val="24"/>
        </w:rPr>
        <w:lastRenderedPageBreak/>
        <w:t xml:space="preserve">practice and to assess individual nurses’ knowledge and skills related to practice. This assures consumers that the certified professionals have met standards of practice. </w:t>
      </w:r>
    </w:p>
    <w:p w14:paraId="7F642B72" w14:textId="3198840E" w:rsidR="00C05FE9" w:rsidRDefault="00C05FE9" w:rsidP="00C05FE9">
      <w:pPr>
        <w:rPr>
          <w:rFonts w:eastAsia="Times New Roman" w:cstheme="minorHAnsi"/>
          <w:sz w:val="24"/>
          <w:szCs w:val="24"/>
        </w:rPr>
      </w:pPr>
      <w:r w:rsidRPr="00C05FE9">
        <w:rPr>
          <w:rFonts w:eastAsia="Times New Roman" w:cstheme="minorHAnsi"/>
          <w:sz w:val="24"/>
          <w:szCs w:val="24"/>
        </w:rPr>
        <w:t xml:space="preserve">The WOCNCB certification is voluntary; nurses who hold WOCNCB credentials have demonstrated their commitment to and knowledge of WOC nursing practice by meeting stringent, predetermined standards, and passing a rigorous comprehensive wound, ostomy, or continence examination(s). WOCNCB credentialing provides formal recognition of this commitment to high standards in wound, ostomy, and continence nursing. Certification provides formal recognition of knowledge as a wound, ostomy, or continence care nurse beyond that gained from traditional nursing education programs. </w:t>
      </w:r>
    </w:p>
    <w:p w14:paraId="40E3A8B4" w14:textId="77777777" w:rsidR="00316AEB" w:rsidRPr="00C05FE9" w:rsidRDefault="00316AEB" w:rsidP="00C05FE9">
      <w:pPr>
        <w:rPr>
          <w:rFonts w:eastAsia="Times New Roman" w:cstheme="minorHAnsi"/>
          <w:sz w:val="24"/>
          <w:szCs w:val="24"/>
        </w:rPr>
      </w:pPr>
    </w:p>
    <w:p w14:paraId="78CBD7A1" w14:textId="76BCF552"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 xml:space="preserve">ELIGIBILITY FOR </w:t>
      </w:r>
      <w:r w:rsidR="00316AEB">
        <w:rPr>
          <w:rFonts w:eastAsia="Times New Roman" w:cstheme="minorHAnsi"/>
          <w:b/>
          <w:sz w:val="24"/>
          <w:szCs w:val="24"/>
        </w:rPr>
        <w:t>C</w:t>
      </w:r>
      <w:r w:rsidR="00CA09D3">
        <w:rPr>
          <w:rFonts w:eastAsia="Times New Roman" w:cstheme="minorHAnsi"/>
          <w:b/>
          <w:sz w:val="24"/>
          <w:szCs w:val="24"/>
        </w:rPr>
        <w:t>O</w:t>
      </w:r>
      <w:r w:rsidR="00316AEB">
        <w:rPr>
          <w:rFonts w:eastAsia="Times New Roman" w:cstheme="minorHAnsi"/>
          <w:b/>
          <w:sz w:val="24"/>
          <w:szCs w:val="24"/>
        </w:rPr>
        <w:t xml:space="preserve">CN </w:t>
      </w:r>
      <w:r w:rsidRPr="00C05FE9">
        <w:rPr>
          <w:rFonts w:eastAsia="Times New Roman" w:cstheme="minorHAnsi"/>
          <w:b/>
          <w:sz w:val="24"/>
          <w:szCs w:val="24"/>
        </w:rPr>
        <w:t>CERTIFICATION</w:t>
      </w:r>
    </w:p>
    <w:p w14:paraId="3F1C3E50" w14:textId="77777777" w:rsidR="00316AEB" w:rsidRPr="00902627" w:rsidRDefault="00316AEB" w:rsidP="00C05FE9">
      <w:pPr>
        <w:rPr>
          <w:rFonts w:eastAsia="Times New Roman" w:cstheme="minorHAnsi"/>
          <w:sz w:val="24"/>
          <w:szCs w:val="24"/>
        </w:rPr>
      </w:pPr>
    </w:p>
    <w:p w14:paraId="398F6299" w14:textId="75F0645E" w:rsidR="00316AEB" w:rsidRDefault="00C05FE9" w:rsidP="00C05FE9">
      <w:pPr>
        <w:rPr>
          <w:rFonts w:eastAsia="Times New Roman" w:cstheme="minorHAnsi"/>
          <w:sz w:val="24"/>
          <w:szCs w:val="24"/>
        </w:rPr>
      </w:pPr>
      <w:r w:rsidRPr="00C05FE9">
        <w:rPr>
          <w:rFonts w:eastAsia="Times New Roman" w:cstheme="minorHAnsi"/>
          <w:sz w:val="24"/>
          <w:szCs w:val="24"/>
        </w:rPr>
        <w:t>The WOCNCB’s predetermined eligibility requirements</w:t>
      </w:r>
      <w:r w:rsidR="00316AEB">
        <w:rPr>
          <w:rFonts w:eastAsia="Times New Roman" w:cstheme="minorHAnsi"/>
          <w:sz w:val="24"/>
          <w:szCs w:val="24"/>
        </w:rPr>
        <w:t xml:space="preserve"> for the C</w:t>
      </w:r>
      <w:r w:rsidR="00BB6812">
        <w:rPr>
          <w:rFonts w:eastAsia="Times New Roman" w:cstheme="minorHAnsi"/>
          <w:sz w:val="24"/>
          <w:szCs w:val="24"/>
        </w:rPr>
        <w:t>O</w:t>
      </w:r>
      <w:r w:rsidR="00316AEB">
        <w:rPr>
          <w:rFonts w:eastAsia="Times New Roman" w:cstheme="minorHAnsi"/>
          <w:sz w:val="24"/>
          <w:szCs w:val="24"/>
        </w:rPr>
        <w:t xml:space="preserve">CN program </w:t>
      </w:r>
      <w:r w:rsidRPr="00C05FE9">
        <w:rPr>
          <w:rFonts w:eastAsia="Times New Roman" w:cstheme="minorHAnsi"/>
          <w:sz w:val="24"/>
          <w:szCs w:val="24"/>
        </w:rPr>
        <w:t xml:space="preserve">must be met before a candidate is permitted to take the initial examination. Eligibility requirements include current licensure as a registered nurse with a baccalaureate degree. Additionally, the nurse must document completion of one of the following educational options: </w:t>
      </w:r>
    </w:p>
    <w:p w14:paraId="4CC651C3" w14:textId="77777777" w:rsidR="00316AEB" w:rsidRDefault="00316AEB" w:rsidP="00C05FE9">
      <w:pPr>
        <w:rPr>
          <w:rFonts w:eastAsia="Times New Roman" w:cstheme="minorHAnsi"/>
          <w:sz w:val="24"/>
          <w:szCs w:val="24"/>
        </w:rPr>
      </w:pPr>
    </w:p>
    <w:p w14:paraId="6F3B78EF" w14:textId="1C52FEF4"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Graduation from a WOCN Society accredited </w:t>
      </w:r>
      <w:r w:rsidR="001E46FB">
        <w:rPr>
          <w:rFonts w:eastAsia="Times New Roman" w:cstheme="minorHAnsi"/>
          <w:sz w:val="24"/>
          <w:szCs w:val="24"/>
        </w:rPr>
        <w:t xml:space="preserve">Wound Ostomy Continence Nursing Education Program. </w:t>
      </w:r>
      <w:r w:rsidRPr="00316AEB">
        <w:rPr>
          <w:rFonts w:eastAsia="Times New Roman" w:cstheme="minorHAnsi"/>
          <w:sz w:val="24"/>
          <w:szCs w:val="24"/>
        </w:rPr>
        <w:t xml:space="preserve">A specialty course provides at least 100 hours of student contact that includes at least 40 hours of didactic instruction, 40 hours of clinical patient care, and 20 additional hours distributed according to the student’s learning needs per specialty area (wound, ostomy and/or continence management). </w:t>
      </w:r>
    </w:p>
    <w:p w14:paraId="579B5385" w14:textId="77777777" w:rsidR="00316AEB" w:rsidRDefault="00316AEB" w:rsidP="00C05FE9">
      <w:pPr>
        <w:rPr>
          <w:rFonts w:eastAsia="Times New Roman" w:cstheme="minorHAnsi"/>
          <w:sz w:val="24"/>
          <w:szCs w:val="24"/>
        </w:rPr>
      </w:pPr>
    </w:p>
    <w:p w14:paraId="7CE00854" w14:textId="59DA0474"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Completion of 1,500 hours of clinical practice in </w:t>
      </w:r>
      <w:r w:rsidR="00CA09D3">
        <w:rPr>
          <w:rFonts w:eastAsia="Times New Roman" w:cstheme="minorHAnsi"/>
          <w:sz w:val="24"/>
          <w:szCs w:val="24"/>
        </w:rPr>
        <w:t xml:space="preserve">ostomy </w:t>
      </w:r>
      <w:r w:rsidR="00316AEB">
        <w:rPr>
          <w:rFonts w:eastAsia="Times New Roman" w:cstheme="minorHAnsi"/>
          <w:sz w:val="24"/>
          <w:szCs w:val="24"/>
        </w:rPr>
        <w:t xml:space="preserve">care </w:t>
      </w:r>
      <w:r w:rsidRPr="00316AEB">
        <w:rPr>
          <w:rFonts w:eastAsia="Times New Roman" w:cstheme="minorHAnsi"/>
          <w:sz w:val="24"/>
          <w:szCs w:val="24"/>
        </w:rPr>
        <w:t>nursing and 50 continuing education contact hours or gr</w:t>
      </w:r>
      <w:r w:rsidR="00316AEB">
        <w:rPr>
          <w:rFonts w:eastAsia="Times New Roman" w:cstheme="minorHAnsi"/>
          <w:sz w:val="24"/>
          <w:szCs w:val="24"/>
        </w:rPr>
        <w:t xml:space="preserve">aduate level course work in </w:t>
      </w:r>
      <w:r w:rsidR="00CA09D3">
        <w:rPr>
          <w:rFonts w:eastAsia="Times New Roman" w:cstheme="minorHAnsi"/>
          <w:sz w:val="24"/>
          <w:szCs w:val="24"/>
        </w:rPr>
        <w:t>ostomy</w:t>
      </w:r>
      <w:r w:rsidR="00316AEB">
        <w:rPr>
          <w:rFonts w:eastAsia="Times New Roman" w:cstheme="minorHAnsi"/>
          <w:sz w:val="24"/>
          <w:szCs w:val="24"/>
        </w:rPr>
        <w:t xml:space="preserve"> care </w:t>
      </w:r>
      <w:r w:rsidRPr="00316AEB">
        <w:rPr>
          <w:rFonts w:eastAsia="Times New Roman" w:cstheme="minorHAnsi"/>
          <w:sz w:val="24"/>
          <w:szCs w:val="24"/>
        </w:rPr>
        <w:t>nursi</w:t>
      </w:r>
      <w:r w:rsidR="00316AEB">
        <w:rPr>
          <w:rFonts w:eastAsia="Times New Roman" w:cstheme="minorHAnsi"/>
          <w:sz w:val="24"/>
          <w:szCs w:val="24"/>
        </w:rPr>
        <w:t xml:space="preserve">ng, within the last five years </w:t>
      </w:r>
      <w:r w:rsidRPr="00316AEB">
        <w:rPr>
          <w:rFonts w:eastAsia="Times New Roman" w:cstheme="minorHAnsi"/>
          <w:sz w:val="24"/>
          <w:szCs w:val="24"/>
        </w:rPr>
        <w:t xml:space="preserve">(375 of the clinical hours must be within the past year). The clinical practice hours and continuing education contact hours /course work must be directly related to the specialty for which certification is sought. </w:t>
      </w:r>
    </w:p>
    <w:p w14:paraId="39AC77C0" w14:textId="77777777" w:rsidR="00316AEB" w:rsidRDefault="00316AEB" w:rsidP="00C05FE9">
      <w:pPr>
        <w:rPr>
          <w:rFonts w:eastAsia="Times New Roman" w:cstheme="minorHAnsi"/>
          <w:sz w:val="24"/>
          <w:szCs w:val="24"/>
        </w:rPr>
      </w:pPr>
    </w:p>
    <w:p w14:paraId="287AD6B2"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Demonstrating eligibility for certification by the WOCNCB through documented evidence of intensive education and clinical experience, beyond what can be attained in a short course that does not include focused clinical practice, helps ensure that the nurse who attempts the examination is prepared to deliver comprehensive patient care.</w:t>
      </w:r>
    </w:p>
    <w:p w14:paraId="0B8B2B41" w14:textId="77777777" w:rsidR="00C05FE9" w:rsidRPr="00902627" w:rsidRDefault="00C05FE9" w:rsidP="00C05FE9">
      <w:pPr>
        <w:rPr>
          <w:rFonts w:eastAsia="Times New Roman" w:cstheme="minorHAnsi"/>
          <w:sz w:val="24"/>
          <w:szCs w:val="24"/>
        </w:rPr>
      </w:pPr>
    </w:p>
    <w:p w14:paraId="7507261D" w14:textId="77777777"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CREDENTIALS</w:t>
      </w:r>
    </w:p>
    <w:p w14:paraId="2E4E2E02" w14:textId="718F2524"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The following WOCNCB credentials are registered trademarks and are awarded </w:t>
      </w:r>
      <w:r w:rsidR="00316AEB">
        <w:rPr>
          <w:rFonts w:eastAsia="Times New Roman" w:cstheme="minorHAnsi"/>
          <w:sz w:val="24"/>
          <w:szCs w:val="24"/>
        </w:rPr>
        <w:t>the C</w:t>
      </w:r>
      <w:r w:rsidR="00CA09D3">
        <w:rPr>
          <w:rFonts w:eastAsia="Times New Roman" w:cstheme="minorHAnsi"/>
          <w:sz w:val="24"/>
          <w:szCs w:val="24"/>
        </w:rPr>
        <w:t>O</w:t>
      </w:r>
      <w:r w:rsidR="00316AEB">
        <w:rPr>
          <w:rFonts w:eastAsia="Times New Roman" w:cstheme="minorHAnsi"/>
          <w:sz w:val="24"/>
          <w:szCs w:val="24"/>
        </w:rPr>
        <w:t xml:space="preserve">CN credential on its own or combined into a dual or tri-certification </w:t>
      </w:r>
      <w:r w:rsidRPr="00C05FE9">
        <w:rPr>
          <w:rFonts w:eastAsia="Times New Roman" w:cstheme="minorHAnsi"/>
          <w:sz w:val="24"/>
          <w:szCs w:val="24"/>
        </w:rPr>
        <w:t xml:space="preserve">based on the successful completion of the examination(s) or the portfolio process. </w:t>
      </w:r>
    </w:p>
    <w:p w14:paraId="0847C5CB" w14:textId="77777777" w:rsidR="00C05FE9" w:rsidRPr="00902627" w:rsidRDefault="00C05FE9" w:rsidP="00C05FE9">
      <w:pPr>
        <w:rPr>
          <w:rFonts w:eastAsia="Times New Roman" w:cstheme="minorHAnsi"/>
          <w:sz w:val="24"/>
          <w:szCs w:val="24"/>
        </w:rPr>
      </w:pPr>
    </w:p>
    <w:p w14:paraId="447B9FAA" w14:textId="1BCE15E0" w:rsidR="00C05FE9" w:rsidRPr="00902627" w:rsidRDefault="00C05FE9" w:rsidP="00C05FE9">
      <w:pPr>
        <w:rPr>
          <w:rFonts w:eastAsia="Times New Roman" w:cstheme="minorHAnsi"/>
          <w:sz w:val="24"/>
          <w:szCs w:val="24"/>
        </w:rPr>
      </w:pPr>
      <w:r w:rsidRPr="00C05FE9">
        <w:rPr>
          <w:rFonts w:eastAsia="Times New Roman" w:cstheme="minorHAnsi"/>
          <w:sz w:val="24"/>
          <w:szCs w:val="24"/>
        </w:rPr>
        <w:t>C</w:t>
      </w:r>
      <w:r w:rsidR="00CA09D3">
        <w:rPr>
          <w:rFonts w:eastAsia="Times New Roman" w:cstheme="minorHAnsi"/>
          <w:sz w:val="24"/>
          <w:szCs w:val="24"/>
        </w:rPr>
        <w:t>O</w:t>
      </w:r>
      <w:r w:rsidRPr="00C05FE9">
        <w:rPr>
          <w:rFonts w:eastAsia="Times New Roman" w:cstheme="minorHAnsi"/>
          <w:sz w:val="24"/>
          <w:szCs w:val="24"/>
        </w:rPr>
        <w:t xml:space="preserve">CN® Certified </w:t>
      </w:r>
      <w:r w:rsidR="00521022">
        <w:rPr>
          <w:rFonts w:eastAsia="Times New Roman" w:cstheme="minorHAnsi"/>
          <w:sz w:val="24"/>
          <w:szCs w:val="24"/>
        </w:rPr>
        <w:t>Ostomy</w:t>
      </w:r>
      <w:r w:rsidRPr="00C05FE9">
        <w:rPr>
          <w:rFonts w:eastAsia="Times New Roman" w:cstheme="minorHAnsi"/>
          <w:sz w:val="24"/>
          <w:szCs w:val="24"/>
        </w:rPr>
        <w:t xml:space="preserve"> Care Nurse </w:t>
      </w:r>
    </w:p>
    <w:p w14:paraId="55A908F5"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CWON™ Certified Wound Ostomy Nurse </w:t>
      </w:r>
    </w:p>
    <w:p w14:paraId="50C994CA"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CWOCN® Certified Wound Ostomy Continence Nurse </w:t>
      </w:r>
    </w:p>
    <w:p w14:paraId="605DF7E7" w14:textId="77777777" w:rsidR="00C05FE9" w:rsidRPr="00902627" w:rsidRDefault="00C05FE9" w:rsidP="00C05FE9">
      <w:pPr>
        <w:rPr>
          <w:rFonts w:eastAsia="Times New Roman" w:cstheme="minorHAnsi"/>
          <w:sz w:val="24"/>
          <w:szCs w:val="24"/>
        </w:rPr>
      </w:pPr>
    </w:p>
    <w:sectPr w:rsidR="00C05FE9" w:rsidRPr="0090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BF4"/>
    <w:multiLevelType w:val="hybridMultilevel"/>
    <w:tmpl w:val="F84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E9"/>
    <w:rsid w:val="0000266C"/>
    <w:rsid w:val="000D11C7"/>
    <w:rsid w:val="0013477B"/>
    <w:rsid w:val="0013738A"/>
    <w:rsid w:val="001E46FB"/>
    <w:rsid w:val="0029014B"/>
    <w:rsid w:val="00316AEB"/>
    <w:rsid w:val="00427210"/>
    <w:rsid w:val="00521022"/>
    <w:rsid w:val="006717D8"/>
    <w:rsid w:val="00694253"/>
    <w:rsid w:val="006F510C"/>
    <w:rsid w:val="00902627"/>
    <w:rsid w:val="00A976E2"/>
    <w:rsid w:val="00B101D6"/>
    <w:rsid w:val="00B536E4"/>
    <w:rsid w:val="00B66628"/>
    <w:rsid w:val="00BB6812"/>
    <w:rsid w:val="00C05FE9"/>
    <w:rsid w:val="00CA09D3"/>
    <w:rsid w:val="00D80168"/>
    <w:rsid w:val="00DD1801"/>
    <w:rsid w:val="00E6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3373"/>
  <w15:chartTrackingRefBased/>
  <w15:docId w15:val="{6AA0891E-D88C-41FA-A1D2-87DEF41D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E9"/>
    <w:rPr>
      <w:color w:val="0000FF"/>
      <w:u w:val="single"/>
    </w:rPr>
  </w:style>
  <w:style w:type="paragraph" w:styleId="ListParagraph">
    <w:name w:val="List Paragraph"/>
    <w:basedOn w:val="Normal"/>
    <w:uiPriority w:val="34"/>
    <w:qFormat/>
    <w:rsid w:val="0031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860">
      <w:bodyDiv w:val="1"/>
      <w:marLeft w:val="0"/>
      <w:marRight w:val="0"/>
      <w:marTop w:val="0"/>
      <w:marBottom w:val="0"/>
      <w:divBdr>
        <w:top w:val="none" w:sz="0" w:space="0" w:color="auto"/>
        <w:left w:val="none" w:sz="0" w:space="0" w:color="auto"/>
        <w:bottom w:val="none" w:sz="0" w:space="0" w:color="auto"/>
        <w:right w:val="none" w:sz="0" w:space="0" w:color="auto"/>
      </w:divBdr>
      <w:divsChild>
        <w:div w:id="1751613242">
          <w:marLeft w:val="0"/>
          <w:marRight w:val="0"/>
          <w:marTop w:val="0"/>
          <w:marBottom w:val="0"/>
          <w:divBdr>
            <w:top w:val="none" w:sz="0" w:space="0" w:color="auto"/>
            <w:left w:val="none" w:sz="0" w:space="0" w:color="auto"/>
            <w:bottom w:val="none" w:sz="0" w:space="0" w:color="auto"/>
            <w:right w:val="none" w:sz="0" w:space="0" w:color="auto"/>
          </w:divBdr>
          <w:divsChild>
            <w:div w:id="1127814845">
              <w:marLeft w:val="0"/>
              <w:marRight w:val="0"/>
              <w:marTop w:val="0"/>
              <w:marBottom w:val="0"/>
              <w:divBdr>
                <w:top w:val="none" w:sz="0" w:space="0" w:color="auto"/>
                <w:left w:val="none" w:sz="0" w:space="0" w:color="auto"/>
                <w:bottom w:val="none" w:sz="0" w:space="0" w:color="auto"/>
                <w:right w:val="none" w:sz="0" w:space="0" w:color="auto"/>
              </w:divBdr>
              <w:divsChild>
                <w:div w:id="1559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Lemek</dc:creator>
  <cp:keywords/>
  <dc:description/>
  <cp:lastModifiedBy>Kathy Meyer</cp:lastModifiedBy>
  <cp:revision>3</cp:revision>
  <dcterms:created xsi:type="dcterms:W3CDTF">2021-05-28T18:13:00Z</dcterms:created>
  <dcterms:modified xsi:type="dcterms:W3CDTF">2021-07-12T21:17:00Z</dcterms:modified>
</cp:coreProperties>
</file>